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Style_4"/>
        <w:tblW w:w="4820" w:type="dxa"/>
        <w:jc w:val="left"/>
        <w:tblInd w:w="1077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20"/>
      </w:tblGrid>
      <w:tr>
        <w:trPr>
          <w:trHeight w:val="419" w:hRule="atLeast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УТВЕРЖДАЮ</w:t>
            </w:r>
          </w:p>
        </w:tc>
      </w:tr>
      <w:tr>
        <w:trPr>
          <w:trHeight w:val="371" w:hRule="atLeast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Глава муниципального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образования Северский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муниципальный район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Краснодарского края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>
          <w:trHeight w:val="1577" w:hRule="atLeast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b/>
                <w:sz w:val="26"/>
              </w:rPr>
            </w:pPr>
            <w:bookmarkStart w:id="0" w:name="SIGNERSTAMP2"/>
            <w:r>
              <w:rPr>
                <w:color w:val="FF0000"/>
                <w:spacing w:val="0"/>
                <w:kern w:val="0"/>
                <w:sz w:val="20"/>
                <w:szCs w:val="20"/>
              </w:rPr>
              <w:t>[Авто_Штамп_ЭП]</w:t>
            </w:r>
            <w:bookmarkEnd w:id="0"/>
          </w:p>
        </w:tc>
      </w:tr>
      <w:tr>
        <w:trPr>
          <w:trHeight w:val="466" w:hRule="atLeast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b/>
                <w:sz w:val="28"/>
              </w:rPr>
            </w:pPr>
            <w:bookmarkStart w:id="1" w:name="SIGNERNAME2"/>
            <w:r>
              <w:rPr>
                <w:b/>
                <w:color w:themeColor="text1" w:val="000000"/>
                <w:spacing w:val="0"/>
                <w:kern w:val="0"/>
                <w:sz w:val="28"/>
                <w:szCs w:val="20"/>
              </w:rPr>
              <w:t>[Авто_Ф.И.О.]</w:t>
            </w:r>
            <w:bookmarkEnd w:id="1"/>
          </w:p>
        </w:tc>
      </w:tr>
    </w:tbl>
    <w:p>
      <w:pPr>
        <w:pStyle w:val="Normal"/>
        <w:rPr>
          <w:b/>
          <w:sz w:val="16"/>
        </w:rPr>
      </w:pPr>
      <w:r>
        <w:rPr>
          <w:b/>
          <w:sz w:val="28"/>
        </w:rPr>
        <w:t xml:space="preserve"> </w:t>
      </w:r>
    </w:p>
    <w:tbl>
      <w:tblPr>
        <w:tblStyle w:val="Style_4"/>
        <w:tblW w:w="1559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7"/>
        <w:gridCol w:w="6095"/>
      </w:tblGrid>
      <w:tr>
        <w:trPr>
          <w:trHeight w:val="366" w:hRule="atLeast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/>
              <w:tabs>
                <w:tab w:val="clear" w:pos="708"/>
                <w:tab w:val="center" w:pos="7699" w:leader="none"/>
              </w:tabs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 xml:space="preserve">                                                                                                    </w:t>
            </w: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ПЛАН  №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>
            <w:pPr>
              <w:pStyle w:val="Normal"/>
              <w:widowControl/>
              <w:tabs>
                <w:tab w:val="clear" w:pos="708"/>
                <w:tab w:val="center" w:pos="7699" w:leader="none"/>
              </w:tabs>
              <w:suppressAutoHyphens w:val="true"/>
              <w:spacing w:lineRule="auto" w:line="240" w:before="0" w:after="0"/>
              <w:ind w:hanging="0" w:left="0" w:right="0"/>
              <w:jc w:val="left"/>
              <w:rPr>
                <w:b/>
                <w:sz w:val="28"/>
                <w:vertAlign w:val="superscript"/>
              </w:rPr>
            </w:pPr>
            <w:bookmarkStart w:id="2" w:name="REGNUMDATESTAMP"/>
            <w:r>
              <w:rPr>
                <w:color w:val="FF0000"/>
                <w:spacing w:val="0"/>
                <w:kern w:val="0"/>
                <w:sz w:val="22"/>
                <w:szCs w:val="20"/>
              </w:rPr>
              <w:t>[Авто_рег.номер]</w:t>
            </w:r>
            <w:bookmarkEnd w:id="2"/>
          </w:p>
        </w:tc>
      </w:tr>
      <w:tr>
        <w:trPr>
          <w:trHeight w:val="759" w:hRule="atLeast"/>
        </w:trPr>
        <w:tc>
          <w:tcPr>
            <w:tcW w:w="155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основных мероприятий  администрации муниципального образования Северский муниципальный район</w:t>
            </w:r>
          </w:p>
          <w:p>
            <w:pPr>
              <w:pStyle w:val="Normal"/>
              <w:widowControl/>
              <w:tabs>
                <w:tab w:val="clear" w:pos="708"/>
                <w:tab w:val="center" w:pos="7699" w:leader="none"/>
              </w:tabs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Краснодарского края  с  19 по 25 октября 2026 года</w:t>
            </w:r>
          </w:p>
          <w:p>
            <w:pPr>
              <w:pStyle w:val="Normal"/>
              <w:widowControl/>
              <w:tabs>
                <w:tab w:val="clear" w:pos="708"/>
                <w:tab w:val="center" w:pos="7699" w:leader="none"/>
              </w:tabs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Normal"/>
        <w:widowControl/>
        <w:jc w:val="center"/>
        <w:rPr>
          <w:b/>
          <w:sz w:val="6"/>
          <w:u w:val="single"/>
        </w:rPr>
      </w:pPr>
      <w:r>
        <w:rPr>
          <w:b/>
          <w:sz w:val="6"/>
          <w:u w:val="single"/>
        </w:rPr>
      </w:r>
    </w:p>
    <w:tbl>
      <w:tblPr>
        <w:tblStyle w:val="Style_5"/>
        <w:tblW w:w="15593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5955"/>
        <w:gridCol w:w="3284"/>
        <w:gridCol w:w="2476"/>
        <w:gridCol w:w="2408"/>
      </w:tblGrid>
      <w:tr>
        <w:trPr/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2"/>
                <w:szCs w:val="22"/>
              </w:rPr>
              <w:t>ДАТА, ВРЕМЯ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2"/>
                <w:szCs w:val="22"/>
              </w:rPr>
              <w:t>МЕРОПРИЯТИЯ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2"/>
                <w:szCs w:val="22"/>
              </w:rPr>
              <w:t>МЕСТО ПРОВЕДЕНИЯ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2"/>
                <w:szCs w:val="22"/>
              </w:rPr>
              <w:t>ФАМИЛИЯ РУКОВОДИТЕЛЯ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2"/>
                <w:szCs w:val="22"/>
              </w:rPr>
              <w:t>ОТВЕТСТВЕННЫЙ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2"/>
                <w:szCs w:val="22"/>
              </w:rPr>
              <w:t>ЗА ПОДГОТОВКУ</w:t>
            </w:r>
          </w:p>
          <w:p>
            <w:pPr>
              <w:pStyle w:val="Normal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 ПРОВЕДЕНИЕ</w:t>
            </w:r>
          </w:p>
        </w:tc>
      </w:tr>
      <w:tr>
        <w:trPr>
          <w:trHeight w:val="630" w:hRule="atLeast"/>
        </w:trPr>
        <w:tc>
          <w:tcPr>
            <w:tcW w:w="155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z w:val="28"/>
              </w:rPr>
            </w:pPr>
            <w:r>
              <w:rPr>
                <w:i/>
                <w:color w:val="000000"/>
                <w:sz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19 октября 2026 года (понедельник)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i/>
                <w:color w:val="000000"/>
                <w:spacing w:val="0"/>
                <w:kern w:val="0"/>
                <w:sz w:val="28"/>
                <w:szCs w:val="20"/>
              </w:rPr>
              <w:t>День  образования подразделения специальных технических мероприятий в системе МВД России.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i/>
                <w:i/>
                <w:iCs/>
                <w:spacing w:val="0"/>
                <w:kern w:val="0"/>
                <w:sz w:val="28"/>
                <w:szCs w:val="28"/>
              </w:rPr>
            </w:pPr>
            <w:r>
              <w:rPr>
                <w:b/>
                <w:i/>
                <w:iCs/>
                <w:spacing w:val="0"/>
                <w:kern w:val="0"/>
                <w:sz w:val="28"/>
                <w:szCs w:val="28"/>
              </w:rPr>
              <w:t>День отца. День  работников  дорожного хозяйства.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i/>
                <w:i/>
                <w:iCs/>
                <w:spacing w:val="0"/>
                <w:kern w:val="0"/>
                <w:sz w:val="28"/>
                <w:szCs w:val="28"/>
              </w:rPr>
            </w:pPr>
            <w:r>
              <w:rPr>
                <w:b/>
                <w:i/>
                <w:iCs/>
                <w:spacing w:val="0"/>
                <w:kern w:val="0"/>
                <w:sz w:val="28"/>
                <w:szCs w:val="28"/>
              </w:rPr>
            </w:r>
          </w:p>
        </w:tc>
      </w:tr>
      <w:tr>
        <w:trPr>
          <w:trHeight w:val="630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i/>
                <w:i/>
                <w:iCs/>
                <w:kern w:val="0"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</w:rPr>
              <w:t>(17-18.10.2026)</w:t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sz w:val="24"/>
              </w:rPr>
            </w:pPr>
            <w:r>
              <w:rPr>
                <w:i/>
                <w:color w:val="000000"/>
                <w:spacing w:val="0"/>
                <w:sz w:val="24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Участие в краевых  соревнованиях  по баскетболу среди мужских и женских  команд в зачет Спартакиады  трудящихся Краснодарского края  2026 года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г. Белореченск</w:t>
            </w:r>
          </w:p>
          <w:p>
            <w:pPr>
              <w:pStyle w:val="Normal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ул. Интернациональная, 1а</w:t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Наумейко М.В.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Клименко С.В.</w:t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09.00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Совещание  с заместителями  руководителей  образовательных учреждений по учебно-воспитательной работе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ст-ца 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ул. Ленина, 120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Наумейко М.В.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Мазько Л.В.</w:t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(19-23.10.2026)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Осуществление контрольных мероприятий без взаимодействия с контролируемым лицом (за соблюдением обязательных требований и выездные обследования) по региональному государственному строительному надзору в случаях, предусмотренных частью 2 статьи 54 Градостроительного кодекса РФ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Львовское,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Михайловское,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Северское поселения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Химченко А.В.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Шахметов К.Ю.</w:t>
            </w:r>
          </w:p>
        </w:tc>
      </w:tr>
      <w:tr>
        <w:trPr>
          <w:trHeight w:val="487" w:hRule="atLeast"/>
        </w:trPr>
        <w:tc>
          <w:tcPr>
            <w:tcW w:w="1559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20 октября 2026 года (вторник)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b/>
                <w:i/>
                <w:color w:val="000000"/>
                <w:spacing w:val="0"/>
                <w:kern w:val="0"/>
                <w:sz w:val="28"/>
                <w:szCs w:val="20"/>
              </w:rPr>
              <w:t>День военного связиста - профессиональный  праздник в Вооруженных силах РФ.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pacing w:val="0"/>
                <w:kern w:val="0"/>
                <w:sz w:val="28"/>
                <w:szCs w:val="28"/>
              </w:rPr>
              <w:t>Всемирный день статистики.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i/>
                <w:i/>
                <w:iCs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b/>
                <w:i/>
                <w:iCs/>
                <w:color w:val="000000"/>
                <w:spacing w:val="0"/>
                <w:kern w:val="0"/>
                <w:sz w:val="20"/>
                <w:szCs w:val="20"/>
              </w:rPr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z w:val="2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z w:val="2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Прием граждан по личным вопросам главой муниципального образования Северский муниципальный район Краснодарского края   А.Ю.Чеверевым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Ленина, 69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кабинет № 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Терёшин В.А.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Наталенко Н.А.</w:t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10.00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Рейдовое мероприятие по пресечению стихийной  торговли на улицах Ленина и Народной</w:t>
            </w:r>
          </w:p>
          <w:p>
            <w:pPr>
              <w:pStyle w:val="Normal"/>
              <w:widowControl/>
              <w:jc w:val="both"/>
              <w:rPr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 w:val="false"/>
              <w:jc w:val="center"/>
              <w:rPr>
                <w:color w:val="000000"/>
                <w:kern w:val="0"/>
                <w:sz w:val="28"/>
                <w:szCs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color w:val="000000"/>
                <w:kern w:val="0"/>
                <w:sz w:val="28"/>
                <w:szCs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Алышев Е.А.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Поливанова М.С.</w:t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  <w:t>11.00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Квиз по  финансовой  грамотности для детей</w:t>
            </w:r>
          </w:p>
          <w:p>
            <w:pPr>
              <w:pStyle w:val="Normal"/>
              <w:widowControl/>
              <w:jc w:val="both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6"/>
                <w:szCs w:val="26"/>
              </w:rPr>
              <w:t>ст-ца Северская</w:t>
            </w:r>
          </w:p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6"/>
                <w:szCs w:val="26"/>
              </w:rPr>
              <w:t>ул. Ленина, 151</w:t>
            </w:r>
          </w:p>
          <w:p>
            <w:pPr>
              <w:pStyle w:val="Normal"/>
              <w:widowControl w:val="false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Алышев Е.А.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</w:rPr>
              <w:t>Мартынов С.А.</w:t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  <w:t>13.00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Знакомство молодежи  с профессией спасатель (экскурсия)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ул. Петровского, 2 а</w:t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Наумейко М.В.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</w:rPr>
              <w:t>Батько А.И.</w:t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14.00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Контроль за состоянием озимых  культур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kern w:val="0"/>
                <w:sz w:val="28"/>
                <w:szCs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«Смоленское»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«Грейрус Агро»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ПСХ «Колосок»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Химченко А.В.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Наш А.Р.</w:t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  <w:t>15.00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Акция  «ЭкоПатруль: Чистый дозор»</w:t>
            </w:r>
          </w:p>
          <w:p>
            <w:pPr>
              <w:pStyle w:val="Normal"/>
              <w:widowControl/>
              <w:jc w:val="both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берег реки Убин</w:t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Наумейко М.В.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</w:rPr>
              <w:t>Батько А.И.</w:t>
            </w:r>
          </w:p>
        </w:tc>
      </w:tr>
      <w:tr>
        <w:trPr>
          <w:trHeight w:val="487" w:hRule="atLeast"/>
        </w:trPr>
        <w:tc>
          <w:tcPr>
            <w:tcW w:w="1559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bCs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8"/>
                <w:szCs w:val="20"/>
              </w:rPr>
              <w:t>21 октября 2026 года  (среда)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bCs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0"/>
                <w:szCs w:val="20"/>
              </w:rPr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09.00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Совещание  с  руководителями дошкольных образовательных организаций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ст-ца 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ул. Ленина, 132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Наумейко М.В.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Мазько Л.В.</w:t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i/>
                <w:i/>
                <w:iCs/>
                <w:kern w:val="0"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</w:rPr>
              <w:t>(21-26.10.2026)</w:t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Межрегиональные соревнования «Будущее России» среди  юношей  и девушек до 14 лет</w:t>
            </w:r>
          </w:p>
          <w:p>
            <w:pPr>
              <w:pStyle w:val="Normal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г. Славянск-на-Кубани</w:t>
            </w:r>
          </w:p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Наумейко М.В.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Клименко С.В.</w:t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Прием граждан по личным вопросам заместителем главы администрации Е.А.Алышевым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Ленина, 69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кабинет № 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Алышев Е.А.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Наталенко Н.А.</w:t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 w:val="false"/>
                <w:i w:val="false"/>
                <w:iCs w:val="false"/>
                <w:color w:val="000000"/>
                <w:sz w:val="28"/>
                <w:szCs w:val="28"/>
              </w:rPr>
            </w:pPr>
            <w:r>
              <w:rPr>
                <w:i w:val="false"/>
                <w:iCs w:val="false"/>
                <w:color w:val="000000"/>
                <w:sz w:val="28"/>
                <w:szCs w:val="28"/>
              </w:rPr>
              <w:t>10.00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 w:val="false"/>
                <w:i w:val="false"/>
                <w:iCs w:val="false"/>
                <w:color w:val="000000"/>
                <w:sz w:val="28"/>
                <w:szCs w:val="28"/>
              </w:rPr>
            </w:pPr>
            <w:r>
              <w:rPr>
                <w:i w:val="false"/>
                <w:iCs w:val="false"/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 w:val="false"/>
                <w:i w:val="false"/>
                <w:iCs w:val="false"/>
                <w:color w:val="000000"/>
                <w:sz w:val="28"/>
                <w:szCs w:val="28"/>
              </w:rPr>
            </w:pPr>
            <w:r>
              <w:rPr>
                <w:i w:val="false"/>
                <w:iCs w:val="false"/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 w:val="false"/>
                <w:i w:val="false"/>
                <w:iCs w:val="false"/>
                <w:color w:val="000000"/>
                <w:sz w:val="28"/>
                <w:szCs w:val="28"/>
              </w:rPr>
            </w:pPr>
            <w:r>
              <w:rPr>
                <w:i w:val="false"/>
                <w:iCs w:val="false"/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 w:val="false"/>
                <w:i w:val="false"/>
                <w:iCs w:val="false"/>
                <w:color w:val="000000"/>
                <w:sz w:val="28"/>
                <w:szCs w:val="28"/>
              </w:rPr>
            </w:pPr>
            <w:r>
              <w:rPr>
                <w:i w:val="false"/>
                <w:iCs w:val="false"/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 w:val="false"/>
                <w:i w:val="false"/>
                <w:iCs w:val="false"/>
                <w:color w:val="000000"/>
                <w:sz w:val="28"/>
                <w:szCs w:val="28"/>
              </w:rPr>
            </w:pPr>
            <w:r>
              <w:rPr>
                <w:i w:val="false"/>
                <w:iCs w:val="false"/>
                <w:color w:val="000000"/>
                <w:sz w:val="28"/>
                <w:szCs w:val="28"/>
              </w:rPr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ind w:hanging="0" w:left="-42" w:right="33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Инвентаризация  объектов  водоснабжения  поселений Северского района  с целью принятия  в муниципальную  собственность муниципального образования Северский муниципальный район Краснодарского края  для дальнейшей передачи  объектов движимого и недвижимого имущества МУП «Водоканал»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пгт Черноморский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z w:val="2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Химченко А.В.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Радьков С.Н.</w:t>
            </w:r>
          </w:p>
        </w:tc>
      </w:tr>
      <w:tr>
        <w:trPr>
          <w:trHeight w:val="487" w:hRule="atLeast"/>
        </w:trPr>
        <w:tc>
          <w:tcPr>
            <w:tcW w:w="1559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b/>
                <w:color w:val="000000"/>
                <w:spacing w:val="0"/>
                <w:kern w:val="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22 октября 2026 года  (четверг)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b/>
                <w:i/>
                <w:iCs/>
                <w:color w:val="000000"/>
                <w:spacing w:val="0"/>
                <w:kern w:val="0"/>
                <w:sz w:val="28"/>
                <w:szCs w:val="20"/>
              </w:rPr>
              <w:t>День финансово-экономической службы Вооруженных Сил РФ.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i/>
                <w:i/>
                <w:iCs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b/>
                <w:i/>
                <w:iCs/>
                <w:color w:val="000000"/>
                <w:spacing w:val="0"/>
                <w:kern w:val="0"/>
                <w:sz w:val="20"/>
                <w:szCs w:val="20"/>
              </w:rPr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09.00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Совещание  с заместителями руководителей образовательных организаций по воспитательной  работе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ст-ца 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ул. Ленина, 132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Наумейко М.В.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Мазько Л.В.</w:t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Контроль за состоянием озимых  культур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«АФ «Кубань»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«Восход»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«Рубин»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Химченко А.В.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Наш А.Р.</w:t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10.00</w:t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Комплексная  проверка  животноводческих ферм к готовности проведения зимовки скота 2026-2027 г.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Смоленское»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kern w:val="0"/>
                <w:sz w:val="28"/>
                <w:szCs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kern w:val="0"/>
                <w:sz w:val="28"/>
                <w:szCs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kern w:val="0"/>
                <w:sz w:val="28"/>
                <w:szCs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Химченко А.В.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Наш А.Р.</w:t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  <w:t>11.00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Флешмоб  «Я знаю свои  права»</w:t>
            </w:r>
          </w:p>
          <w:p>
            <w:pPr>
              <w:pStyle w:val="Normal"/>
              <w:widowControl/>
              <w:jc w:val="both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jc w:val="both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Ленина, 120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Наумейко М.В.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</w:rPr>
              <w:t>Батько А.И.</w:t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11.00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Районный  фестиваль эстрадных исполнителей «Зажигай»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ст-ца  Смоленская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ул.  Мира, 1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kern w:val="0"/>
                <w:sz w:val="28"/>
                <w:szCs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Наумейко М.В.</w:t>
            </w:r>
            <w:r>
              <w:rPr>
                <w:color w:val="000000"/>
                <w:kern w:val="0"/>
                <w:sz w:val="28"/>
                <w:szCs w:val="20"/>
              </w:rPr>
              <w:t>.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Юрченко Е.Е.</w:t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  <w:t>15.00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both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Мастер-класс «Здоровые альтернативы: 3D — печать как профилактика  зависимости»</w:t>
            </w:r>
          </w:p>
          <w:p>
            <w:pPr>
              <w:pStyle w:val="Normal"/>
              <w:widowControl/>
              <w:jc w:val="both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Петровского, 6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МКЦ «Этаж»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Наумейко М.В.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</w:rPr>
              <w:t>Батько А.И.</w:t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 21.00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до 01.00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Северский район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(по отдельному</w:t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маршруту)</w:t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Химченко А.В.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Лавренова О.А.</w:t>
            </w:r>
          </w:p>
        </w:tc>
      </w:tr>
      <w:tr>
        <w:trPr>
          <w:trHeight w:val="487" w:hRule="atLeast"/>
        </w:trPr>
        <w:tc>
          <w:tcPr>
            <w:tcW w:w="1559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bCs/>
                <w:color w:val="000000"/>
                <w:spacing w:val="0"/>
                <w:kern w:val="0"/>
                <w:sz w:val="28"/>
                <w:szCs w:val="28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8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pacing w:val="0"/>
                <w:kern w:val="0"/>
                <w:sz w:val="28"/>
                <w:szCs w:val="28"/>
              </w:rPr>
              <w:t>23  октября 2026 года (пятница)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bCs/>
                <w:color w:val="000000"/>
                <w:spacing w:val="0"/>
                <w:kern w:val="0"/>
                <w:sz w:val="28"/>
                <w:szCs w:val="28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8"/>
                <w:szCs w:val="28"/>
              </w:rPr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08.30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Совещание с руководителями служб ЖКХ</w:t>
            </w:r>
          </w:p>
          <w:p>
            <w:pPr>
              <w:pStyle w:val="Normal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jc w:val="left"/>
              <w:rPr>
                <w:rFonts w:ascii="Times New Roman" w:hAnsi="Times New Roman"/>
                <w:color w:val="000000"/>
                <w:spacing w:val="0"/>
                <w:sz w:val="20"/>
              </w:rPr>
            </w:pPr>
            <w:r>
              <w:rPr>
                <w:color w:val="000000"/>
                <w:spacing w:val="0"/>
                <w:sz w:val="20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16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Ленина, 69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кабинет №5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0"/>
              </w:rPr>
            </w:pPr>
            <w:r>
              <w:rPr>
                <w:color w:val="000000"/>
                <w:spacing w:val="0"/>
                <w:sz w:val="20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b w:val="false"/>
                <w:color w:val="000000"/>
                <w:spacing w:val="0"/>
                <w:kern w:val="0"/>
                <w:sz w:val="28"/>
                <w:szCs w:val="20"/>
              </w:rPr>
              <w:t>Алышев Е.А.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0"/>
              </w:rPr>
            </w:pPr>
            <w:r>
              <w:rPr>
                <w:color w:val="000000"/>
                <w:spacing w:val="0"/>
                <w:sz w:val="20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Козлова Ю.В.</w:t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10.00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Участие в заседании комиссии по вопросам оказания государственной социальной  помощи на основании социального контракта</w:t>
            </w:r>
          </w:p>
          <w:p>
            <w:pPr>
              <w:pStyle w:val="Normal"/>
              <w:widowControl/>
              <w:jc w:val="both"/>
              <w:rPr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ул. Петровского, 4</w:t>
            </w:r>
          </w:p>
          <w:p>
            <w:pPr>
              <w:pStyle w:val="Normal"/>
              <w:widowControl w:val="false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 w:val="false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Алышев Е.А.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Поливанова М.С.</w:t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  <w:t>11.00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Квиз по  финансовой  грамотности для детей</w:t>
            </w:r>
          </w:p>
          <w:p>
            <w:pPr>
              <w:pStyle w:val="Normal"/>
              <w:widowControl/>
              <w:jc w:val="both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jc w:val="both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6"/>
                <w:szCs w:val="26"/>
              </w:rPr>
              <w:t>ст-ца Северская</w:t>
            </w:r>
          </w:p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6"/>
                <w:szCs w:val="26"/>
              </w:rPr>
              <w:t>ул. Комсомольская, 43</w:t>
            </w:r>
          </w:p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Алышев Е.А.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</w:rPr>
              <w:t>Мартынов С.А.</w:t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11.30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both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Мониторинг санитарного состояния на территории городских и сельских поселений</w:t>
            </w:r>
          </w:p>
          <w:p>
            <w:pPr>
              <w:pStyle w:val="Normal"/>
              <w:widowControl/>
              <w:jc w:val="both"/>
              <w:rPr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городские и сельские поселения</w:t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b w:val="false"/>
                <w:color w:val="000000"/>
                <w:spacing w:val="0"/>
                <w:kern w:val="0"/>
                <w:sz w:val="28"/>
                <w:szCs w:val="20"/>
              </w:rPr>
              <w:t>Алышев Е.А.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Козлова Ю.В.</w:t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14.00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kern w:val="0"/>
                <w:sz w:val="28"/>
                <w:szCs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Проверка состояния охраны труда и постановки техники на зимнее время в предприятиях АПК Северского района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kern w:val="0"/>
                <w:sz w:val="28"/>
                <w:szCs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«АФ «Кубань»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«Восход»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«Рубин»</w:t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Химченко А.В.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Наш А.Р.</w:t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i w:val="false"/>
                <w:i w:val="false"/>
                <w:iCs w:val="false"/>
                <w:kern w:val="0"/>
                <w:sz w:val="20"/>
                <w:szCs w:val="20"/>
              </w:rPr>
            </w:pPr>
            <w:r>
              <w:rPr>
                <w:i w:val="false"/>
                <w:iCs w:val="false"/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i w:val="false"/>
                <w:i w:val="false"/>
                <w:iCs w:val="false"/>
                <w:kern w:val="0"/>
                <w:sz w:val="20"/>
                <w:szCs w:val="20"/>
              </w:rPr>
            </w:pPr>
            <w:r>
              <w:rPr>
                <w:i w:val="false"/>
                <w:iCs w:val="false"/>
                <w:kern w:val="0"/>
                <w:sz w:val="28"/>
                <w:szCs w:val="20"/>
              </w:rPr>
              <w:t>15.00</w:t>
            </w:r>
          </w:p>
          <w:p>
            <w:pPr>
              <w:pStyle w:val="Normal"/>
              <w:widowControl/>
              <w:jc w:val="center"/>
              <w:rPr>
                <w:i w:val="false"/>
                <w:i w:val="false"/>
                <w:iCs w:val="false"/>
                <w:kern w:val="0"/>
                <w:sz w:val="20"/>
                <w:szCs w:val="20"/>
              </w:rPr>
            </w:pPr>
            <w:r>
              <w:rPr>
                <w:i w:val="false"/>
                <w:iCs w:val="false"/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i w:val="false"/>
                <w:i w:val="false"/>
                <w:iCs w:val="false"/>
                <w:kern w:val="0"/>
                <w:sz w:val="24"/>
                <w:szCs w:val="20"/>
              </w:rPr>
            </w:pPr>
            <w:r>
              <w:rPr>
                <w:i w:val="false"/>
                <w:iCs w:val="false"/>
                <w:kern w:val="0"/>
                <w:sz w:val="24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Праздничный концерт, посвященный 40-летию Детской школы искусств «Школа  искусств  - вселенная  искусства!»</w:t>
            </w:r>
          </w:p>
          <w:p>
            <w:pPr>
              <w:pStyle w:val="Normal"/>
              <w:widowControl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пгт Ильский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ул. Пионерская, 32</w:t>
            </w:r>
          </w:p>
          <w:p>
            <w:pPr>
              <w:pStyle w:val="Normal"/>
              <w:widowControl/>
              <w:jc w:val="center"/>
              <w:rPr>
                <w:color w:val="000000"/>
                <w:kern w:val="0"/>
                <w:sz w:val="28"/>
                <w:szCs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Наумейко М.В.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Юрченко Е.Е.</w:t>
            </w:r>
          </w:p>
        </w:tc>
      </w:tr>
      <w:tr>
        <w:trPr>
          <w:trHeight w:val="901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  <w:t>16.00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Игровой тренинг  по актерскому мастерству</w:t>
            </w:r>
          </w:p>
          <w:p>
            <w:pPr>
              <w:pStyle w:val="Normal"/>
              <w:widowControl/>
              <w:jc w:val="both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jc w:val="both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Петровского, 6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МКЦ «Этаж»</w:t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Наумейко М.В.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</w:rPr>
              <w:t>Батько А.И.</w:t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 21.00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до 01.00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Северский район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(по отдельному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маршруту)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Химченко А.В</w:t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>.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Лавренова О.А.</w:t>
            </w:r>
          </w:p>
        </w:tc>
      </w:tr>
      <w:tr>
        <w:trPr>
          <w:trHeight w:val="487" w:hRule="atLeast"/>
        </w:trPr>
        <w:tc>
          <w:tcPr>
            <w:tcW w:w="1559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24 октября 2026 года (суббота)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b/>
                <w:i/>
                <w:color w:val="000000"/>
                <w:spacing w:val="0"/>
                <w:kern w:val="0"/>
                <w:sz w:val="28"/>
                <w:szCs w:val="20"/>
              </w:rPr>
              <w:t>Международный день Организации Объединенных Наций. День  образования Краснодарской  таможни.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pacing w:val="0"/>
                <w:kern w:val="0"/>
                <w:sz w:val="28"/>
                <w:szCs w:val="28"/>
              </w:rPr>
              <w:t>День подразделений специального назначения – памятный день в Вооруженных силах РФ.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bCs/>
                <w:i/>
                <w:i/>
                <w:iCs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pacing w:val="0"/>
                <w:kern w:val="0"/>
                <w:sz w:val="20"/>
                <w:szCs w:val="20"/>
              </w:rPr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kern w:val="0"/>
                <w:sz w:val="28"/>
                <w:szCs w:val="20"/>
              </w:rPr>
              <w:t>08.00</w:t>
            </w:r>
          </w:p>
          <w:p>
            <w:pPr>
              <w:pStyle w:val="Normal"/>
              <w:widowControl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Heading3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</w:rPr>
            </w:pPr>
            <w:r>
              <w:rPr>
                <w:rFonts w:ascii="Times New Roman" w:hAnsi="Times New Roman"/>
                <w:b w:val="false"/>
                <w:color w:val="000000"/>
                <w:spacing w:val="0"/>
                <w:kern w:val="0"/>
                <w:sz w:val="28"/>
                <w:szCs w:val="20"/>
              </w:rPr>
              <w:t>Ярмарка «Выходного дня»</w:t>
            </w:r>
          </w:p>
          <w:p>
            <w:pPr>
              <w:pStyle w:val="Normal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Алышев Е.А.</w:t>
            </w:r>
          </w:p>
          <w:p>
            <w:pPr>
              <w:pStyle w:val="Normal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Поливанова М.С.</w:t>
            </w:r>
          </w:p>
          <w:p>
            <w:pPr>
              <w:pStyle w:val="Normal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 21.00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до 01.00</w:t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Северский район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(по отдельному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маршруту)</w:t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Химченко А.В</w:t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>.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Лавренова О.А.</w:t>
            </w:r>
          </w:p>
        </w:tc>
      </w:tr>
      <w:tr>
        <w:trPr>
          <w:trHeight w:val="487" w:hRule="atLeast"/>
        </w:trPr>
        <w:tc>
          <w:tcPr>
            <w:tcW w:w="1559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25 октября 2026 года  (воскресенье)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pacing w:val="0"/>
                <w:kern w:val="0"/>
                <w:sz w:val="28"/>
                <w:szCs w:val="28"/>
              </w:rPr>
              <w:t>День таможенника РФ.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bCs/>
                <w:i/>
                <w:i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b/>
                <w:bCs/>
                <w:i/>
                <w:color w:val="000000"/>
                <w:spacing w:val="0"/>
                <w:kern w:val="0"/>
                <w:sz w:val="20"/>
                <w:szCs w:val="20"/>
              </w:rPr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  <w:t>09.30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Экологическая  акция «Сбор вторсырья»</w:t>
            </w:r>
          </w:p>
          <w:p>
            <w:pPr>
              <w:pStyle w:val="Normal"/>
              <w:widowControl/>
              <w:jc w:val="both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jc w:val="both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пгт Ильский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Беличенко, 17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Наумейко М.В.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</w:rPr>
              <w:t>Батько А.И.</w:t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8"/>
                <w:szCs w:val="20"/>
              </w:rPr>
              <w:t>10.00</w:t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sz w:val="24"/>
              </w:rPr>
            </w:pPr>
            <w:r>
              <w:rPr>
                <w:i/>
                <w:color w:val="000000"/>
                <w:spacing w:val="0"/>
                <w:sz w:val="24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Участие в краевых  соревнованиях  «Жемчужная бутса»  среди  девочек до 12 лет</w:t>
            </w:r>
          </w:p>
          <w:p>
            <w:pPr>
              <w:pStyle w:val="Normal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пгт Афипский</w:t>
            </w:r>
          </w:p>
          <w:p>
            <w:pPr>
              <w:pStyle w:val="Normal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ул. Победы, 2</w:t>
            </w:r>
          </w:p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Наумейко М.В.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Клименко С.В.</w:t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8"/>
                <w:szCs w:val="20"/>
              </w:rPr>
              <w:t>10.00</w:t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sz w:val="24"/>
              </w:rPr>
            </w:pPr>
            <w:r>
              <w:rPr>
                <w:i/>
                <w:color w:val="000000"/>
                <w:spacing w:val="0"/>
                <w:sz w:val="24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Первенство Северского района по настольному теннису среди юношей и девушек до 16 лет, посвященное Году единства народов России</w:t>
            </w:r>
          </w:p>
          <w:p>
            <w:pPr>
              <w:pStyle w:val="Normal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пгт Афипский</w:t>
            </w:r>
          </w:p>
          <w:p>
            <w:pPr>
              <w:pStyle w:val="Normal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ул. Победы, 2</w:t>
            </w:r>
          </w:p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Наумейко М.В.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Клименко С.В.</w:t>
            </w:r>
          </w:p>
        </w:tc>
      </w:tr>
      <w:tr>
        <w:trPr>
          <w:trHeight w:val="487" w:hRule="atLeast"/>
        </w:trPr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 21.00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до 01.00</w:t>
            </w: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Северский район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(по отдельному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маршруту)</w:t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Химченко А.В</w:t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>.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Лавренова О.А.</w:t>
            </w:r>
          </w:p>
        </w:tc>
      </w:tr>
    </w:tbl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</w:r>
    </w:p>
    <w:tbl>
      <w:tblPr>
        <w:tblStyle w:val="Style_5"/>
        <w:tblW w:w="15794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92"/>
        <w:gridCol w:w="5428"/>
        <w:gridCol w:w="4374"/>
      </w:tblGrid>
      <w:tr>
        <w:trPr>
          <w:trHeight w:val="1460" w:hRule="atLeast"/>
        </w:trPr>
        <w:tc>
          <w:tcPr>
            <w:tcW w:w="5992" w:type="dxa"/>
            <w:tcBorders/>
            <w:shd w:fill="auto" w:val="clear"/>
            <w:vAlign w:val="bottom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Заместитель главы</w:t>
            </w:r>
          </w:p>
        </w:tc>
        <w:tc>
          <w:tcPr>
            <w:tcW w:w="54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bookmarkStart w:id="3" w:name="SIGNERSTAMP1"/>
            <w:r>
              <w:rPr>
                <w:color w:val="FF0000"/>
                <w:spacing w:val="0"/>
                <w:kern w:val="0"/>
                <w:sz w:val="20"/>
                <w:szCs w:val="20"/>
              </w:rPr>
              <w:t>[Авто_Штамп_ЭП]</w:t>
            </w:r>
            <w:bookmarkEnd w:id="3"/>
          </w:p>
        </w:tc>
        <w:tc>
          <w:tcPr>
            <w:tcW w:w="4374" w:type="dxa"/>
            <w:tcBorders/>
            <w:shd w:fill="auto" w:val="clear"/>
            <w:vAlign w:val="bottom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right"/>
              <w:rPr>
                <w:color w:themeColor="text1" w:val="000000"/>
                <w:sz w:val="28"/>
              </w:rPr>
            </w:pPr>
            <w:bookmarkStart w:id="4" w:name="SIGNERNAME1"/>
            <w:r>
              <w:rPr>
                <w:color w:themeColor="text1" w:val="000000"/>
                <w:spacing w:val="0"/>
                <w:kern w:val="0"/>
                <w:sz w:val="28"/>
                <w:szCs w:val="20"/>
              </w:rPr>
              <w:t>[Авто_Ф.И.О.]</w:t>
            </w:r>
            <w:bookmarkEnd w:id="4"/>
          </w:p>
        </w:tc>
      </w:tr>
    </w:tbl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720" w:right="720" w:gutter="0" w:header="1259" w:top="1316" w:footer="505" w:bottom="720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Cambria">
    <w:charset w:val="01"/>
    <w:family w:val="roman"/>
    <w:pitch w:val="default"/>
  </w:font>
  <w:font w:name="Calibri Light">
    <w:charset w:val="01"/>
    <w:family w:val="roman"/>
    <w:pitch w:val="default"/>
  </w:font>
  <w:font w:name="XO Thames">
    <w:charset w:val="01"/>
    <w:family w:val="roman"/>
    <w:pitch w:val="default"/>
  </w:font>
  <w:font w:name="Arial">
    <w:charset w:val="01"/>
    <w:family w:val="swiss"/>
    <w:pitch w:val="default"/>
  </w:font>
  <w:font w:name="Tahoma">
    <w:charset w:val="01"/>
    <w:family w:val="roman"/>
    <w:pitch w:val="default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sz w:val="18"/>
      </w:rPr>
    </w:pPr>
    <w:r>
      <w:rPr>
        <w:sz w:val="18"/>
      </w:rPr>
      <w:t>Исп. Черных Татьяна Михайловна 2-52-15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sz w:val="18"/>
      </w:rPr>
    </w:pPr>
    <w:r>
      <w:rPr>
        <w:sz w:val="18"/>
      </w:rPr>
      <w:t>Исп. Черных Татьяна Михайловна 2-52-15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ind w:hanging="0" w:left="0"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1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3035" cy="173990"/>
              <wp:effectExtent l="0" t="0" r="0" b="0"/>
              <wp:wrapSquare wrapText="bothSides"/>
              <wp:docPr id="1" name="Врезка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jc w:val="left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6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4" path="m0,0l-2147483645,0l-2147483645,-2147483646l0,-2147483646xe" stroked="f" o:allowincell="f" style="position:absolute;margin-left:378.9pt;margin-top:0.05pt;width:12pt;height:13.65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jc w:val="left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6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0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835" cy="173990"/>
              <wp:effectExtent l="0" t="0" r="0" b="0"/>
              <wp:wrapSquare wrapText="bothSides"/>
              <wp:docPr id="2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68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jc w:val="left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7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381.9pt;margin-top:0.05pt;width:6pt;height:13.65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jc w:val="left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7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0" relativeHeight="1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3990"/>
              <wp:effectExtent l="0" t="0" r="0" b="0"/>
              <wp:wrapSquare wrapText="bothSides"/>
              <wp:docPr id="3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768.65pt;margin-top:0.05pt;width:1.1pt;height:13.65pt;mso-wrap-style:none;v-text-anchor:middle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/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243205" cy="173990"/>
              <wp:effectExtent l="0" t="0" r="0" b="0"/>
              <wp:wrapSquare wrapText="bothSides"/>
              <wp:docPr id="4" name="Врезка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336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widowControl/>
                            <w:ind w:hanging="0" w:left="0" w:right="360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3" path="m0,0l-2147483645,0l-2147483645,-2147483646l0,-2147483646xe" stroked="f" o:allowincell="f" style="position:absolute;margin-left:375.35pt;margin-top:0.05pt;width:19.1pt;height:13.6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widowControl/>
                      <w:ind w:hanging="0" w:left="0" w:right="360"/>
                      <w:rPr/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evenAndOddHeaders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FreeSans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1">
    <w:name w:val="heading 1"/>
    <w:basedOn w:val="Normal"/>
    <w:next w:val="Normal"/>
    <w:uiPriority w:val="9"/>
    <w:qFormat/>
    <w:pPr>
      <w:keepNext w:val="true"/>
      <w:widowControl/>
      <w:spacing w:before="240" w:after="60"/>
      <w:outlineLvl w:val="0"/>
    </w:pPr>
    <w:rPr>
      <w:rFonts w:ascii="Cambria" w:hAnsi="Cambria"/>
      <w:b/>
      <w:sz w:val="32"/>
    </w:rPr>
  </w:style>
  <w:style w:type="paragraph" w:styleId="Heading2">
    <w:name w:val="heading 2"/>
    <w:basedOn w:val="Normal"/>
    <w:next w:val="Normal"/>
    <w:uiPriority w:val="9"/>
    <w:qFormat/>
    <w:pPr>
      <w:keepNext w:val="true"/>
      <w:widowControl/>
      <w:outlineLvl w:val="1"/>
    </w:pPr>
    <w:rPr>
      <w:b/>
      <w:sz w:val="26"/>
    </w:rPr>
  </w:style>
  <w:style w:type="paragraph" w:styleId="Heading3">
    <w:name w:val="heading 3"/>
    <w:basedOn w:val="Normal"/>
    <w:next w:val="Normal"/>
    <w:uiPriority w:val="9"/>
    <w:qFormat/>
    <w:pPr>
      <w:keepNext w:val="true"/>
      <w:widowControl/>
      <w:spacing w:before="240" w:after="60"/>
      <w:outlineLvl w:val="2"/>
    </w:pPr>
    <w:rPr>
      <w:rFonts w:ascii="Calibri Light" w:hAnsi="Calibri Light"/>
      <w:b/>
      <w:sz w:val="26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3"/>
    </w:pPr>
    <w:rPr>
      <w:rFonts w:ascii="XO Thames" w:hAnsi="XO Thames" w:eastAsia="Noto Serif CJK SC" w:cs="Free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4"/>
    </w:pPr>
    <w:rPr>
      <w:rFonts w:ascii="XO Thames" w:hAnsi="XO Thames" w:eastAsia="Noto Serif CJK SC" w:cs="Free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DefaultParagraphFont">
    <w:name w:val="Default Paragraph Font"/>
    <w:link w:val="DefaultParagraphFont1"/>
    <w:qFormat/>
    <w:rPr/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Emphasis">
    <w:name w:val="Emphasis"/>
    <w:qFormat/>
    <w:rPr>
      <w:i/>
    </w:rPr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Calibri Light" w:hAnsi="Calibri Light"/>
      <w:b/>
      <w:sz w:val="26"/>
    </w:rPr>
  </w:style>
  <w:style w:type="character" w:styleId="ConsPlusNormal">
    <w:name w:val="ConsPlusNormal"/>
    <w:link w:val="ConsPlusNormal1"/>
    <w:qFormat/>
    <w:rPr>
      <w:rFonts w:ascii="Arial" w:hAnsi="Arial"/>
    </w:rPr>
  </w:style>
  <w:style w:type="character" w:styleId="PageNumber">
    <w:name w:val="page number"/>
    <w:basedOn w:val="DefaultParagraphFont"/>
    <w:rPr/>
  </w:style>
  <w:style w:type="character" w:styleId="apple-converted-space">
    <w:name w:val="apple-converted-space"/>
    <w:basedOn w:val="DefaultParagraphFont"/>
    <w:link w:val="apple-converted-space1"/>
    <w:qFormat/>
    <w:rPr/>
  </w:style>
  <w:style w:type="character" w:styleId="Footer1">
    <w:name w:val="Footer1"/>
    <w:qFormat/>
    <w:rPr/>
  </w:style>
  <w:style w:type="character" w:styleId="CommentReference">
    <w:name w:val="annotation reference"/>
    <w:basedOn w:val="DefaultParagraphFont"/>
    <w:link w:val="annotationreference1"/>
    <w:qFormat/>
    <w:rPr>
      <w:sz w:val="16"/>
    </w:rPr>
  </w:style>
  <w:style w:type="character" w:styleId="Marginalia">
    <w:name w:val="Marginalia"/>
    <w:qFormat/>
    <w:rPr>
      <w:sz w:val="20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annotationsubject">
    <w:name w:val="annotation subject"/>
    <w:basedOn w:val="Marginalia"/>
    <w:link w:val="annotationsubject1"/>
    <w:qFormat/>
    <w:rPr>
      <w:b/>
    </w:rPr>
  </w:style>
  <w:style w:type="character" w:styleId="Heading11">
    <w:name w:val="Heading 11"/>
    <w:qFormat/>
    <w:rPr>
      <w:rFonts w:ascii="Cambria" w:hAnsi="Cambria"/>
      <w:b/>
      <w:sz w:val="32"/>
    </w:rPr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HeaderandFooter">
    <w:name w:val="Header and Footer"/>
    <w:link w:val="HeaderandFooter1"/>
    <w:qFormat/>
    <w:rPr>
      <w:rFonts w:ascii="XO Thames" w:hAnsi="XO Thames"/>
      <w:sz w:val="28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Header1">
    <w:name w:val="Header1"/>
    <w:qFormat/>
    <w:rPr/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Style9">
    <w:name w:val="Знак"/>
    <w:link w:val="1"/>
    <w:qFormat/>
    <w:rPr>
      <w:rFonts w:ascii="Tahoma" w:hAnsi="Tahoma"/>
      <w:sz w:val="20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ConsPlusTitle">
    <w:name w:val="ConsPlusTitle"/>
    <w:link w:val="ConsPlusTitle1"/>
    <w:qFormat/>
    <w:rPr>
      <w:rFonts w:ascii="Calibri" w:hAnsi="Calibri"/>
      <w:b/>
      <w:sz w:val="22"/>
    </w:rPr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BalloonText">
    <w:name w:val="Balloon Text"/>
    <w:link w:val="BalloonText1"/>
    <w:qFormat/>
    <w:rPr>
      <w:rFonts w:ascii="Tahoma" w:hAnsi="Tahoma"/>
      <w:sz w:val="16"/>
    </w:rPr>
  </w:style>
  <w:style w:type="character" w:styleId="Heading21">
    <w:name w:val="Heading 21"/>
    <w:qFormat/>
    <w:rPr>
      <w:b/>
      <w:sz w:val="26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DefaultParagraphFont1">
    <w:name w:val="Default Paragraph Font1"/>
    <w:link w:val="DefaultParagraphFont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2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6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0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2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Emphasis1">
    <w:name w:val="Emphasis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Endnote1">
    <w:name w:val="Endnote1"/>
    <w:link w:val="End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ConsPlusNormal1">
    <w:name w:val="ConsPlusNormal1"/>
    <w:link w:val="ConsPlusNormal"/>
    <w:qFormat/>
    <w:pPr>
      <w:widowControl w:val="false"/>
      <w:suppressAutoHyphens w:val="true"/>
      <w:bidi w:val="0"/>
      <w:spacing w:lineRule="auto" w:line="240" w:before="0" w:after="0"/>
      <w:ind w:firstLine="720" w:left="0" w:right="0"/>
      <w:jc w:val="left"/>
    </w:pPr>
    <w:rPr>
      <w:rFonts w:ascii="Arial" w:hAnsi="Arial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PageNumber1">
    <w:name w:val="Page Number1"/>
    <w:basedOn w:val="DefaultParagraphFont1"/>
    <w:qFormat/>
    <w:pPr/>
    <w:rPr/>
  </w:style>
  <w:style w:type="paragraph" w:styleId="apple-converted-space1">
    <w:name w:val="apple-converted-space1"/>
    <w:basedOn w:val="DefaultParagraphFont1"/>
    <w:link w:val="apple-converted-space"/>
    <w:qFormat/>
    <w:pPr/>
    <w:rPr/>
  </w:style>
  <w:style w:type="paragraph" w:styleId="HeaderandFooter1">
    <w:name w:val="Header and Footer1"/>
    <w:link w:val="HeaderandFooter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andFooter2">
    <w:name w:val="Header and Footer2"/>
    <w:basedOn w:val="Normal"/>
    <w:qFormat/>
    <w:pPr/>
    <w:rPr/>
  </w:style>
  <w:style w:type="paragraph" w:styleId="HeaderandFooter3">
    <w:name w:val="Header and Footer3"/>
    <w:basedOn w:val="Normal"/>
    <w:qFormat/>
    <w:pPr/>
    <w:rPr/>
  </w:style>
  <w:style w:type="paragraph" w:styleId="HeaderandFooter4">
    <w:name w:val="Header and Footer4"/>
    <w:basedOn w:val="Normal"/>
    <w:qFormat/>
    <w:pPr/>
    <w:rPr/>
  </w:style>
  <w:style w:type="paragraph" w:styleId="HeaderandFooter5">
    <w:name w:val="Header and Footer5"/>
    <w:basedOn w:val="Normal"/>
    <w:qFormat/>
    <w:pPr/>
    <w:rPr/>
  </w:style>
  <w:style w:type="paragraph" w:styleId="HeaderandFooter6">
    <w:name w:val="Header and Footer6"/>
    <w:basedOn w:val="Normal"/>
    <w:qFormat/>
    <w:pPr/>
    <w:rPr/>
  </w:style>
  <w:style w:type="paragraph" w:styleId="HeaderandFooter7">
    <w:name w:val="Header and Footer7"/>
    <w:basedOn w:val="Normal"/>
    <w:qFormat/>
    <w:pPr/>
    <w:rPr/>
  </w:style>
  <w:style w:type="paragraph" w:styleId="Footer">
    <w:name w:val="foot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annotationreference1">
    <w:name w:val="annotation reference1"/>
    <w:basedOn w:val="DefaultParagraphFont1"/>
    <w:link w:val="CommentReference"/>
    <w:qFormat/>
    <w:pPr/>
    <w:rPr>
      <w:sz w:val="16"/>
    </w:rPr>
  </w:style>
  <w:style w:type="paragraph" w:styleId="CommentText">
    <w:name w:val="annotation text"/>
    <w:basedOn w:val="Normal"/>
    <w:pPr/>
    <w:rPr>
      <w:sz w:val="20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4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annotationsubject1">
    <w:name w:val="annotation subject1"/>
    <w:basedOn w:val="CommentText"/>
    <w:next w:val="CommentText"/>
    <w:link w:val="annotationsubject"/>
    <w:qFormat/>
    <w:pPr/>
    <w:rPr>
      <w:b/>
    </w:rPr>
  </w:style>
  <w:style w:type="paragraph" w:styleId="Internetlink">
    <w:name w:val="Internet link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FF"/>
      <w:spacing w:val="0"/>
      <w:kern w:val="0"/>
      <w:sz w:val="20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6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">
    <w:name w:val="head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4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">
    <w:name w:val="Знак1"/>
    <w:basedOn w:val="Normal"/>
    <w:link w:val="Style9"/>
    <w:qFormat/>
    <w:pPr>
      <w:widowControl/>
      <w:spacing w:beforeAutospacing="1" w:afterAutospacing="1"/>
    </w:pPr>
    <w:rPr>
      <w:rFonts w:ascii="Tahoma" w:hAnsi="Tahoma"/>
      <w:sz w:val="20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8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sPlusTitle1">
    <w:name w:val="ConsPlusTitle1"/>
    <w:link w:val="ConsPlusTitle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Noto Serif CJK SC" w:cs="Free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Noto Serif CJK SC" w:cs="Free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lineRule="auto" w:line="240" w:before="567" w:after="567"/>
      <w:ind w:hanging="0" w:left="0" w:right="0"/>
      <w:jc w:val="center"/>
    </w:pPr>
    <w:rPr>
      <w:rFonts w:ascii="XO Thames" w:hAnsi="XO Thames" w:eastAsia="Noto Serif CJK SC" w:cs="Free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BalloonText1">
    <w:name w:val="Balloon Text1"/>
    <w:basedOn w:val="Normal"/>
    <w:link w:val="BalloonText"/>
    <w:qFormat/>
    <w:pPr/>
    <w:rPr>
      <w:rFonts w:ascii="Tahoma" w:hAnsi="Tahoma"/>
      <w:sz w:val="16"/>
    </w:rPr>
  </w:style>
  <w:style w:type="paragraph" w:styleId="Style12">
    <w:name w:val="Содержимое врезки"/>
    <w:basedOn w:val="Normal"/>
    <w:qFormat/>
    <w:pPr/>
    <w:rPr/>
  </w:style>
  <w:style w:type="paragraph" w:styleId="Style13">
    <w:name w:val="Содержимое таблицы"/>
    <w:basedOn w:val="Normal"/>
    <w:qFormat/>
    <w:pPr>
      <w:widowControl w:val="false"/>
      <w:suppressLineNumbers/>
    </w:pPr>
    <w:rPr/>
  </w:style>
  <w:style w:type="paragraph" w:styleId="Style14">
    <w:name w:val="Заголовок таблицы"/>
    <w:basedOn w:val="Style13"/>
    <w:qFormat/>
    <w:pPr>
      <w:suppressLineNumbers/>
      <w:jc w:val="center"/>
    </w:pPr>
    <w:rPr>
      <w:b/>
      <w:bCs/>
    </w:rPr>
  </w:style>
  <w:style w:type="paragraph" w:styleId="user2">
    <w:name w:val="Содержимое врезки (user)"/>
    <w:basedOn w:val="Normal"/>
    <w:qFormat/>
    <w:pPr/>
    <w:rPr/>
  </w:style>
  <w:style w:type="paragraph" w:styleId="NoSpacing2">
    <w:name w:val="No Spacing2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" w:cs="FreeSans" w:eastAsiaTheme="minorEastAsia"/>
      <w:color w:val="000000"/>
      <w:kern w:val="0"/>
      <w:sz w:val="20"/>
      <w:szCs w:val="20"/>
      <w:lang w:val="ru-RU" w:eastAsia="ru-RU" w:bidi="hi-IN"/>
    </w:rPr>
  </w:style>
  <w:style w:type="paragraph" w:styleId="user3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4">
    <w:name w:val="Заголовок таблицы (user)"/>
    <w:basedOn w:val="user3"/>
    <w:qFormat/>
    <w:pPr>
      <w:suppressLineNumbers/>
      <w:jc w:val="center"/>
    </w:pPr>
    <w:rPr>
      <w:b/>
      <w:bCs/>
    </w:rPr>
  </w:style>
  <w:style w:type="table" w:default="1" w:styleId="Style_5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Style_4">
    <w:name w:val="Table Grid"/>
    <w:basedOn w:val="Style_5"/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Application>LibreOffice/25.2.3.2$Linux_X86_64 LibreOffice_project/520$Build-2</Application>
  <AppVersion>15.0000</AppVersion>
  <Pages>7</Pages>
  <Words>993</Words>
  <Characters>6484</Characters>
  <CharactersWithSpaces>7391</CharactersWithSpaces>
  <Paragraphs>259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2023-11-27T06:24:00Z</dcterms:created>
  <dc:creator/>
  <dc:description/>
  <dc:language>ru-RU</dc:language>
  <cp:lastModifiedBy/>
  <cp:lastPrinted>2026-10-16T10:23:36Z</cp:lastPrinted>
  <dcterms:modified xsi:type="dcterms:W3CDTF">2026-10-16T16:37:14Z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